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C1F1B" w14:textId="77777777" w:rsidR="00C020BC" w:rsidRPr="00C020BC" w:rsidRDefault="00C020BC" w:rsidP="00C020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b/>
          <w:bCs/>
          <w:sz w:val="24"/>
          <w:szCs w:val="24"/>
          <w:u w:val="single"/>
        </w:rPr>
        <w:t>LEGAL PAPER</w:t>
      </w:r>
    </w:p>
    <w:p w14:paraId="0042207C" w14:textId="77777777" w:rsidR="00C020BC" w:rsidRPr="00C020BC" w:rsidRDefault="00C020BC" w:rsidP="00C020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sz w:val="24"/>
          <w:szCs w:val="24"/>
        </w:rPr>
        <w:t> </w:t>
      </w:r>
    </w:p>
    <w:p w14:paraId="03E4E814" w14:textId="77777777" w:rsidR="00C020BC" w:rsidRPr="00C020BC" w:rsidRDefault="00C020BC" w:rsidP="00C020B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sz w:val="24"/>
          <w:szCs w:val="24"/>
        </w:rPr>
        <w:t>Each student will be responsible to write a short paper summarizing an important employment law that affects human resources.  You will:</w:t>
      </w:r>
    </w:p>
    <w:p w14:paraId="7FA7EF20" w14:textId="77777777" w:rsidR="00C020BC" w:rsidRPr="00C020BC" w:rsidRDefault="00C020BC" w:rsidP="00C020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sz w:val="24"/>
          <w:szCs w:val="24"/>
        </w:rPr>
        <w:t>Describe the major elements of the law</w:t>
      </w:r>
    </w:p>
    <w:p w14:paraId="688D9F1C" w14:textId="77777777" w:rsidR="00C020BC" w:rsidRPr="00C020BC" w:rsidRDefault="00C020BC" w:rsidP="00C020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sz w:val="24"/>
          <w:szCs w:val="24"/>
        </w:rPr>
        <w:t>Identify what companies it applies to</w:t>
      </w:r>
    </w:p>
    <w:p w14:paraId="1C1DF23B" w14:textId="77777777" w:rsidR="00C020BC" w:rsidRPr="00C020BC" w:rsidRDefault="00C020BC" w:rsidP="00C020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sz w:val="24"/>
          <w:szCs w:val="24"/>
        </w:rPr>
        <w:t>Identify why you feel it is important</w:t>
      </w:r>
    </w:p>
    <w:p w14:paraId="43E27AFB" w14:textId="77777777" w:rsidR="00C020BC" w:rsidRPr="00C020BC" w:rsidRDefault="00C020BC" w:rsidP="00C020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sz w:val="24"/>
          <w:szCs w:val="24"/>
        </w:rPr>
        <w:t>Identify any recent or proposed changes</w:t>
      </w:r>
    </w:p>
    <w:p w14:paraId="6294B5D7" w14:textId="77777777" w:rsidR="00C020BC" w:rsidRPr="00C020BC" w:rsidRDefault="00C020BC" w:rsidP="00C020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sz w:val="24"/>
          <w:szCs w:val="24"/>
        </w:rPr>
        <w:t>Discuss any difficulties or dilemmas companies face because of its implication</w:t>
      </w:r>
    </w:p>
    <w:p w14:paraId="7E10DDF5" w14:textId="77777777" w:rsidR="00C020BC" w:rsidRPr="00C020BC" w:rsidRDefault="00C020BC" w:rsidP="00C020B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sz w:val="24"/>
          <w:szCs w:val="24"/>
        </w:rPr>
        <w:t> </w:t>
      </w:r>
    </w:p>
    <w:p w14:paraId="681FEC93" w14:textId="77777777" w:rsidR="00C020BC" w:rsidRPr="00C020BC" w:rsidRDefault="00C020BC" w:rsidP="00C020B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020BC">
        <w:rPr>
          <w:rFonts w:ascii="Arial" w:eastAsia="Times New Roman" w:hAnsi="Arial" w:cs="Arial"/>
          <w:sz w:val="24"/>
          <w:szCs w:val="24"/>
        </w:rPr>
        <w:t>These papers will normally be 2-3 pages in length.  However, as always, content and thoroughness are much more important than length.</w:t>
      </w:r>
    </w:p>
    <w:p w14:paraId="034E32E7" w14:textId="670ACBAE" w:rsidR="0057508B" w:rsidRDefault="0057508B">
      <w:bookmarkStart w:id="0" w:name="_GoBack"/>
      <w:bookmarkEnd w:id="0"/>
    </w:p>
    <w:sectPr w:rsidR="00575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B72FD1"/>
    <w:multiLevelType w:val="multilevel"/>
    <w:tmpl w:val="319C8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O0NLGwMDA3NzWxNLJQ0lEKTi0uzszPAykwrAUAC5/tiiwAAAA="/>
  </w:docVars>
  <w:rsids>
    <w:rsidRoot w:val="0002246A"/>
    <w:rsid w:val="0002246A"/>
    <w:rsid w:val="001266D2"/>
    <w:rsid w:val="00371078"/>
    <w:rsid w:val="004348C9"/>
    <w:rsid w:val="0057508B"/>
    <w:rsid w:val="00976554"/>
    <w:rsid w:val="00C0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86F43"/>
  <w15:chartTrackingRefBased/>
  <w15:docId w15:val="{D4BFBFDC-7255-4941-B570-DF8CCCF3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2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3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asalwasm</dc:creator>
  <cp:keywords/>
  <dc:description/>
  <cp:lastModifiedBy>asalwasm</cp:lastModifiedBy>
  <cp:revision>3</cp:revision>
  <dcterms:created xsi:type="dcterms:W3CDTF">2017-12-06T00:47:00Z</dcterms:created>
  <dcterms:modified xsi:type="dcterms:W3CDTF">2017-12-06T00:48:00Z</dcterms:modified>
</cp:coreProperties>
</file>